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40" w:lineRule="auto"/>
        <w:ind w:left="0" w:right="0" w:firstLine="0"/>
        <w:jc w:val="left"/>
        <w:rPr>
          <w:b w:val="1"/>
          <w:sz w:val="21"/>
          <w:szCs w:val="21"/>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                            </w:t>
      </w:r>
      <w:r w:rsidDel="00000000" w:rsidR="00000000" w:rsidRPr="00000000">
        <w:rPr>
          <w:b w:val="1"/>
          <w:sz w:val="21"/>
          <w:szCs w:val="21"/>
          <w:rtl w:val="0"/>
        </w:rPr>
        <w:t xml:space="preserve">                                                                                     </w:t>
      </w:r>
    </w:p>
    <w:p w:rsidR="00000000" w:rsidDel="00000000" w:rsidP="00000000" w:rsidRDefault="00000000" w:rsidRPr="00000000" w14:paraId="00000002">
      <w:pPr>
        <w:pBdr>
          <w:top w:color="000000" w:space="0" w:sz="4" w:val="single"/>
          <w:left w:color="000000" w:space="0" w:sz="4" w:val="single"/>
          <w:bottom w:color="000000" w:space="0" w:sz="4" w:val="single"/>
          <w:right w:color="000000" w:space="0" w:sz="4" w:val="single"/>
        </w:pBdr>
        <w:rPr>
          <w:b w:val="1"/>
          <w:sz w:val="28"/>
          <w:szCs w:val="28"/>
        </w:rPr>
      </w:pPr>
      <w:r w:rsidDel="00000000" w:rsidR="00000000" w:rsidRPr="00000000">
        <w:rPr>
          <w:b w:val="1"/>
          <w:sz w:val="21"/>
          <w:szCs w:val="21"/>
          <w:rtl w:val="0"/>
        </w:rPr>
        <w:t xml:space="preserve">                                                                      COOPERATIVA “IRIS”</w:t>
      </w:r>
      <w:r w:rsidDel="00000000" w:rsidR="00000000" w:rsidRPr="00000000">
        <w:rPr>
          <w:rtl w:val="0"/>
        </w:rPr>
      </w:r>
    </w:p>
    <w:p w:rsidR="00000000" w:rsidDel="00000000" w:rsidP="00000000" w:rsidRDefault="00000000" w:rsidRPr="00000000" w14:paraId="00000003">
      <w:pPr>
        <w:keepNext w:val="1"/>
        <w:pBdr>
          <w:top w:color="000000" w:space="0" w:sz="4" w:val="single"/>
          <w:left w:color="000000" w:space="0" w:sz="4" w:val="single"/>
          <w:bottom w:color="000000" w:space="0" w:sz="4" w:val="single"/>
          <w:right w:color="000000" w:space="0" w:sz="4" w:val="single"/>
        </w:pBdr>
        <w:jc w:val="center"/>
        <w:rPr>
          <w:sz w:val="28"/>
          <w:szCs w:val="2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21"/>
          <w:szCs w:val="21"/>
          <w:u w:val="none"/>
          <w:shd w:fill="auto" w:val="clear"/>
          <w:vertAlign w:val="baseline"/>
          <w:rtl w:val="0"/>
        </w:rPr>
        <w:t xml:space="preserve">INFORMATIVA PER IL TRATTAMENTO DEI DATI PERSONALI</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ai sensi dell'art. 13 D.Lgs. 30.6.2003 n. 196 e dell'art. 13 Regolamento UE n. 2016/679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tab/>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Gent.ma/o Interessata/o,</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21"/>
          <w:szCs w:val="21"/>
          <w:u w:val="none"/>
          <w:shd w:fill="auto" w:val="clear"/>
          <w:vertAlign w:val="baseline"/>
          <w:rtl w:val="0"/>
        </w:rPr>
        <w:t xml:space="preserve">Società Cooperativa Sociale IRIS</w:t>
      </w: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t xml:space="preserve">, con sede legale in Porcari, Piazzale San Giusto – 55016 Lucca CF/P.IVA 01361090465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(in seguito, </w:t>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"Titolare"</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 in qualità di titolare del trattamento, La informa ai sensi dell'art. 13 D.Lgs. 30.6.2003 n. 196 (in seguito, "Codice Privacy") e dell'art. 13 Regolamento UE n. 2016/679 (in seguito, "GDPR") che </w:t>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i Suoi dati saranno trattati</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 con le modalità e per le finalità seguenti:</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1. Oggetto del trattamento.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Il Titolare tratta i dati personali, identificativi (ad esempio, nome, cognome, ragione sociale, indirizzo, telefono, e-mail, riferimenti bancari e di pagamento, dati sensibili - in seguito, "dati personali" o anche "dati") da Lei comunicati in occasione dell'accesso ai servizi gestiti dal Titolare.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2. Finalità del trattamento.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 Suoi dati personali sono trattati con il Suo </w:t>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consenso espresso</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 per la regolare erogazione del servizio e per l'eventuale promozione di attività realizzate dal Titolare.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3. Modalità di trattamento.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Il trattamento dei Suoi dati personali è realizzato per mezzo delle operazioni indicate all'art. 4 Codice Privacy e all'art. 4 n. 2) GDPR e precisamente: raccolta, registrazione, organizzazione, conservazione, consultazione, elaborazione, modificazione, selezione, estrazione, raffronto, utilizzo, interconnessione, blocco, comunicazione, cancellazione e distruzione dei dati. </w:t>
      </w:r>
      <w:r w:rsidDel="00000000" w:rsidR="00000000" w:rsidRPr="00000000">
        <w:rPr>
          <w:rFonts w:ascii="Book Antiqua" w:cs="Book Antiqua" w:eastAsia="Book Antiqua" w:hAnsi="Book Antiqua"/>
          <w:b w:val="0"/>
          <w:i w:val="1"/>
          <w:smallCaps w:val="0"/>
          <w:strike w:val="0"/>
          <w:color w:val="222222"/>
          <w:sz w:val="21"/>
          <w:szCs w:val="21"/>
          <w:u w:val="none"/>
          <w:shd w:fill="auto" w:val="clear"/>
          <w:vertAlign w:val="baseline"/>
          <w:rtl w:val="0"/>
        </w:rPr>
        <w:t xml:space="preserve">I Suoi dati personali sono sottoposti a trattamento sia cartaceo che elettronico e/o automatizzato.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Il Titolare tratterà i dati personali per il tempo necessario per adempiere alle finalità di cui sopra e comunque per non oltre 10 anni dalla cessazione del rapporto per le Finalità di Servizio.</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4. Accesso ai dati.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 Suoi dati potranno essere resi accessibili per le finalità di cui all'art. 2 a dipendenti e collaboratori del Titolare, nella loro qualità di responsabili interni del trattamento; a società terze o altri soggetti (a titolo indicativo, istituti di credito, studi professionali, consulenti, società di assicurazione per la prestazione di servizi assicurativi, etc.) che svolgono attività in per conto del Titolare, nella loro qualità di responsabili esterni del trattamento.</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5. Comunicazione dei dati.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Senza la necessità di un espresso consenso (ex art. 24 lett. a), b), d) Codice Privacy e art. 6 lett. b) e c) GDPR), il Titolare potrà comunicare i Suoi dati per le finalità di cui all'art. 2 a Organismi di vigilanza, Autorità giudiziarie, a società di assicurazione per la prestazione di servizi assicurativi, nonché a quei soggetti a</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superscript"/>
        </w:rPr>
        <w:footnoteReference w:customMarkFollows="0" w:id="0"/>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 quali la comunicazione sia obbligatoria per legge per l'espletamento delle finalità dette. Detti soggetti tratteranno i dati nella loro qualità di autonomi titolari del trattamento. I Suoi dati non saranno diffusi.</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6. Sicurezza.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 dati vengono custoditi e controllati mediante adozione di idonee misure preventive di sicurezza, volte a ridurre al minimo i rischi di perdita e distruzione, di accesso non autorizzato, di trattamento non consentito e difforme dalle finalità per cui il trattamento viene effettuato.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7. Trasferimento dati.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La gestione e la conservazione dei dati personali avverrà nel territorio dell'Unione Europea.</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8. Diritti dell'interessato.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Nella Sua qualità di interessato, ha il diritto di cui all'art. 15 GDPR e precisamente i diritti di:</w:t>
      </w: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t xml:space="preserve">-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ottenere la conferma dell'esistenza o meno di dati personali che La riguardano, anche se non ancora registrati, e la loro comunicazione in forma intelligibile; -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Codice Privacy e art. 3, comma 1, GDPR; e) dei soggetti o delle categorie di soggetti ai quali i dati personali possono essere comunicati o che possono venirne a conoscenza in qualità di rappresentante designato nel territorio dello Stato, di responsabili o incaricati; </w:t>
      </w: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ottenere: a) l'aggiornamento, la rettifica ovvero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opporsi, in tutto o in parte per motivi legittimi al trattamento dei dati personali che La riguardano, ancorché pertinenti allo scopo della raccolta.</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Ove applicabili, Lei ha altresì i diritti di cui agli artt. 16-21 GDPR (Diritto di rettifica, diritto all'oblio, diritto di limitazione di trattamento, diritto alla portabilità dei dati, diritto di opposizione), nonché il diritto di reclamo all'Autorità Garante.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9. Modalità di esercizio dei diritti.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Potrà in qualsiasi momento esercitare i diritti inviando una comunicazione:</w:t>
      </w: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t xml:space="preserve">-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via e-mail, all'indirizzo:</w:t>
      </w:r>
      <w:r w:rsidDel="00000000" w:rsidR="00000000" w:rsidRPr="00000000">
        <w:rPr>
          <w:rFonts w:ascii="Book Antiqua" w:cs="Book Antiqua" w:eastAsia="Book Antiqua" w:hAnsi="Book Antiqua"/>
          <w:b w:val="0"/>
          <w:i w:val="0"/>
          <w:smallCaps w:val="0"/>
          <w:strike w:val="0"/>
          <w:color w:val="1155cc"/>
          <w:sz w:val="21"/>
          <w:szCs w:val="21"/>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coopiris89@gmail.com</w:t>
        </w:r>
      </w:hyperlink>
      <w:r w:rsidDel="00000000" w:rsidR="00000000" w:rsidRPr="00000000">
        <w:rPr>
          <w:rFonts w:ascii="Book Antiqua" w:cs="Book Antiqua" w:eastAsia="Book Antiqua" w:hAnsi="Book Antiqua"/>
          <w:b w:val="0"/>
          <w:i w:val="0"/>
          <w:smallCaps w:val="0"/>
          <w:strike w:val="0"/>
          <w:color w:val="1155cc"/>
          <w:sz w:val="21"/>
          <w:szCs w:val="21"/>
          <w:u w:val="non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 oppure via posta A.R., a: Società Cooperativa Sociale IRIS Piazza San Giusto – 50016 - Porcari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1"/>
          <w:szCs w:val="21"/>
          <w:u w:val="none"/>
          <w:shd w:fill="auto" w:val="clear"/>
          <w:vertAlign w:val="baseline"/>
          <w:rtl w:val="0"/>
        </w:rPr>
        <w:br w:type="textWrapping"/>
      </w:r>
      <w:r w:rsidDel="00000000" w:rsidR="00000000" w:rsidRPr="00000000">
        <w:rPr>
          <w:rFonts w:ascii="Book Antiqua" w:cs="Book Antiqua" w:eastAsia="Book Antiqua" w:hAnsi="Book Antiqua"/>
          <w:b w:val="1"/>
          <w:i w:val="0"/>
          <w:smallCaps w:val="0"/>
          <w:strike w:val="0"/>
          <w:color w:val="222222"/>
          <w:sz w:val="21"/>
          <w:szCs w:val="21"/>
          <w:u w:val="none"/>
          <w:shd w:fill="auto" w:val="clear"/>
          <w:vertAlign w:val="baseline"/>
          <w:rtl w:val="0"/>
        </w:rPr>
        <w:t xml:space="preserve">10. Titolare, responsabile e incaricati.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Il Titolare del trattamento è Società Cooperativa Sociale </w:t>
      </w:r>
      <w:r w:rsidDel="00000000" w:rsidR="00000000" w:rsidRPr="00000000">
        <w:rPr>
          <w:rFonts w:ascii="Book Antiqua" w:cs="Book Antiqua" w:eastAsia="Book Antiqua" w:hAnsi="Book Antiqua"/>
          <w:color w:val="222222"/>
          <w:sz w:val="21"/>
          <w:szCs w:val="21"/>
          <w:rtl w:val="0"/>
        </w:rPr>
        <w:t xml:space="preserve">IRIS </w:t>
      </w:r>
      <w:r w:rsidDel="00000000" w:rsidR="00000000" w:rsidRPr="00000000">
        <w:rPr>
          <w:rFonts w:ascii="Book Antiqua" w:cs="Book Antiqua" w:eastAsia="Book Antiqua" w:hAnsi="Book Antiqua"/>
          <w:b w:val="0"/>
          <w:i w:val="0"/>
          <w:smallCaps w:val="0"/>
          <w:strike w:val="0"/>
          <w:color w:val="222222"/>
          <w:sz w:val="21"/>
          <w:szCs w:val="21"/>
          <w:u w:val="none"/>
          <w:shd w:fill="auto" w:val="clear"/>
          <w:vertAlign w:val="baseline"/>
          <w:rtl w:val="0"/>
        </w:rPr>
        <w:t xml:space="preserve">L'elenco aggiornato dei responsabili al trattamento è custodito ed è consultabile presso la sede del Titolare del trattamento.</w:t>
      </w:r>
      <w:r w:rsidDel="00000000" w:rsidR="00000000" w:rsidRPr="00000000">
        <w:rPr>
          <w:rtl w:val="0"/>
        </w:rPr>
      </w:r>
    </w:p>
    <w:sectPr>
      <w:headerReference r:id="rId9" w:type="default"/>
      <w:footerReference r:id="rId10" w:type="default"/>
      <w:pgSz w:h="16840" w:w="11900" w:orient="portrait"/>
      <w:pgMar w:bottom="1327" w:top="851" w:left="1134" w:right="1134" w:header="720"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ahoma">
    <w:embedRegular w:fontKey="{00000000-0000-0000-0000-000000000000}" r:id="rId1" w:subsetted="0"/>
    <w:embedBold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leader="none" w:pos="4818"/>
        <w:tab w:val="right" w:leader="none" w:pos="9637"/>
        <w:tab w:val="right" w:leader="none" w:pos="961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B">
    <w:pPr>
      <w:tabs>
        <w:tab w:val="left" w:leader="none" w:pos="3300"/>
      </w:tabs>
      <w:jc w:val="center"/>
      <w:rPr>
        <w:rFonts w:ascii="Arial" w:cs="Arial" w:eastAsia="Arial" w:hAnsi="Arial"/>
        <w:sz w:val="16"/>
        <w:szCs w:val="16"/>
      </w:rPr>
    </w:pPr>
    <w:r w:rsidDel="00000000" w:rsidR="00000000" w:rsidRPr="00000000">
      <w:rPr>
        <w:rFonts w:ascii="Arial" w:cs="Arial" w:eastAsia="Arial" w:hAnsi="Arial"/>
        <w:sz w:val="20"/>
        <w:szCs w:val="20"/>
        <w:rtl w:val="0"/>
      </w:rPr>
      <w:t xml:space="preserve">IRIS</w:t>
    </w:r>
    <w:r w:rsidDel="00000000" w:rsidR="00000000" w:rsidRPr="00000000">
      <w:rPr>
        <w:rFonts w:ascii="Arial" w:cs="Arial" w:eastAsia="Arial" w:hAnsi="Arial"/>
        <w:sz w:val="16"/>
        <w:szCs w:val="16"/>
        <w:rtl w:val="0"/>
      </w:rPr>
      <w:t xml:space="preserve"> SOC. COOP. SOCIALE.</w:t>
    </w:r>
  </w:p>
  <w:p w:rsidR="00000000" w:rsidDel="00000000" w:rsidP="00000000" w:rsidRDefault="00000000" w:rsidRPr="00000000" w14:paraId="0000001C">
    <w:pPr>
      <w:tabs>
        <w:tab w:val="center" w:leader="none" w:pos="4819"/>
        <w:tab w:val="right" w:leader="none" w:pos="9638"/>
      </w:tabs>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Sede legale Piazzale S. Giusto 55016 Porcari</w:t>
    </w:r>
  </w:p>
  <w:p w:rsidR="00000000" w:rsidDel="00000000" w:rsidP="00000000" w:rsidRDefault="00000000" w:rsidRPr="00000000" w14:paraId="0000001D">
    <w:pPr>
      <w:tabs>
        <w:tab w:val="center" w:leader="none" w:pos="4819"/>
        <w:tab w:val="right" w:leader="none" w:pos="9638"/>
      </w:tabs>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Sede Amm:Via Romana Ovest, 258 – loc. Rughi – 55016 Porcari– </w:t>
    </w:r>
  </w:p>
  <w:p w:rsidR="00000000" w:rsidDel="00000000" w:rsidP="00000000" w:rsidRDefault="00000000" w:rsidRPr="00000000" w14:paraId="0000001E">
    <w:pPr>
      <w:tabs>
        <w:tab w:val="center" w:leader="none" w:pos="4819"/>
        <w:tab w:val="right" w:leader="none" w:pos="9638"/>
      </w:tabs>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Tel. 0583 211326 – Fax 0583 211939 – E-mail: coopiris89@gmail.com</w:t>
    </w:r>
  </w:p>
  <w:p w:rsidR="00000000" w:rsidDel="00000000" w:rsidP="00000000" w:rsidRDefault="00000000" w:rsidRPr="00000000" w14:paraId="0000001F">
    <w:pPr>
      <w:jc w:val="center"/>
      <w:rPr>
        <w:rFonts w:ascii="Tahoma" w:cs="Tahoma" w:eastAsia="Tahoma" w:hAnsi="Tahoma"/>
      </w:rPr>
    </w:pPr>
    <w:r w:rsidDel="00000000" w:rsidR="00000000" w:rsidRPr="00000000">
      <w:rPr>
        <w:rFonts w:ascii="Arial" w:cs="Arial" w:eastAsia="Arial" w:hAnsi="Arial"/>
        <w:sz w:val="16"/>
        <w:szCs w:val="16"/>
        <w:rtl w:val="0"/>
      </w:rPr>
      <w:t xml:space="preserve">P.IVA 01361090465 iscritto Albo Cooperative n° A121642</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818"/>
        <w:tab w:val="right" w:leader="none" w:pos="9637"/>
        <w:tab w:val="right" w:leader="none" w:pos="9612"/>
      </w:tabs>
      <w:spacing w:after="0" w:before="0" w:line="240" w:lineRule="auto"/>
      <w:ind w:left="0" w:right="0" w:firstLine="0"/>
      <w:jc w:val="center"/>
      <w:rPr>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Piè di pagina">
    <w:name w:val="Piè di pagina"/>
    <w:next w:val="Piè di pagina"/>
    <w:pPr>
      <w:keepNext w:val="0"/>
      <w:keepLines w:val="0"/>
      <w:pageBreakBefore w:val="0"/>
      <w:widowControl w:val="1"/>
      <w:shd w:color="auto" w:fill="auto" w:val="clear"/>
      <w:tabs>
        <w:tab w:val="center" w:pos="4818"/>
        <w:tab w:val="right" w:pos="9637"/>
      </w:tabs>
      <w:suppressAutoHyphens w:val="1"/>
      <w:bidi w:val="0"/>
      <w:spacing w:after="0" w:before="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lang w:val="it-IT"/>
      <w14:textFill>
        <w14:solidFill>
          <w14:srgbClr w14:val="000000"/>
        </w14:solidFill>
      </w14:textFill>
    </w:rPr>
  </w:style>
  <w:style w:type="paragraph" w:styleId="Sottotitolo">
    <w:name w:val="Sottotitolo"/>
    <w:next w:val="Sottotitolo"/>
    <w:pPr>
      <w:keepNext w:val="0"/>
      <w:keepLines w:val="0"/>
      <w:pageBreakBefore w:val="0"/>
      <w:widowControl w:val="1"/>
      <w:pBdr>
        <w:top w:color="000000" w:space="0" w:sz="4" w:val="single"/>
        <w:left w:color="000000" w:space="0" w:sz="4" w:val="single"/>
        <w:bottom w:color="000000" w:space="0" w:sz="4" w:val="single"/>
        <w:right w:color="000000" w:space="0" w:sz="4" w:val="single"/>
      </w:pBdr>
      <w:shd w:color="auto" w:fill="auto" w:val="clear"/>
      <w:suppressAutoHyphens w:val="1"/>
      <w:bidi w:val="0"/>
      <w:spacing w:after="0" w:before="0" w:line="240" w:lineRule="auto"/>
      <w:ind w:left="0" w:right="0" w:firstLine="0"/>
      <w:jc w:val="center"/>
      <w:outlineLvl w:val="9"/>
    </w:pPr>
    <w:rPr>
      <w:rFonts w:ascii="Times New Roman" w:cs="Times New Roman" w:eastAsia="Times New Roman" w:hAnsi="Times New Roman"/>
      <w:b w:val="1"/>
      <w:bCs w:val="1"/>
      <w:i w:val="0"/>
      <w:iCs w:val="0"/>
      <w:caps w:val="0"/>
      <w:smallCaps w:val="0"/>
      <w:strike w:val="0"/>
      <w:dstrike w:val="0"/>
      <w:outline w:val="0"/>
      <w:color w:val="000000"/>
      <w:spacing w:val="0"/>
      <w:kern w:val="0"/>
      <w:position w:val="0"/>
      <w:sz w:val="28"/>
      <w:szCs w:val="28"/>
      <w:u w:color="000000" w:val="none"/>
      <w:shd w:color="auto" w:fill="auto" w:val="nil"/>
      <w:vertAlign w:val="baseline"/>
      <w:lang w:val="it-IT"/>
      <w14:textFill>
        <w14:solidFill>
          <w14:srgbClr w14:val="000000"/>
        </w14:solidFill>
      </w14:textFill>
      <w14:textOutline>
        <w14:noFill/>
      </w14:textOutline>
    </w:rPr>
  </w:style>
  <w:style w:type="paragraph" w:styleId="Titolo 2">
    <w:name w:val="Titolo 2"/>
    <w:next w:val="Normal.0"/>
    <w:pPr>
      <w:keepNext w:val="1"/>
      <w:keepLines w:val="0"/>
      <w:pageBreakBefore w:val="0"/>
      <w:widowControl w:val="1"/>
      <w:pBdr>
        <w:top w:color="000000" w:space="0" w:sz="4" w:val="single"/>
        <w:left w:color="000000" w:space="0" w:sz="4" w:val="single"/>
        <w:bottom w:color="000000" w:space="0" w:sz="4" w:val="single"/>
        <w:right w:color="000000" w:space="0" w:sz="4" w:val="single"/>
      </w:pBdr>
      <w:shd w:color="auto" w:fill="auto" w:val="clear"/>
      <w:suppressAutoHyphens w:val="1"/>
      <w:bidi w:val="0"/>
      <w:spacing w:after="0" w:before="0" w:line="240" w:lineRule="auto"/>
      <w:ind w:left="0" w:right="0" w:firstLine="0"/>
      <w:jc w:val="center"/>
      <w:outlineLvl w:val="1"/>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8"/>
      <w:szCs w:val="28"/>
      <w:u w:color="000000" w:val="none"/>
      <w:shd w:color="auto" w:fill="auto" w:val="nil"/>
      <w:vertAlign w:val="baseline"/>
      <w:lang w:val="it-IT"/>
      <w14:textFill>
        <w14:solidFill>
          <w14:srgbClr w14:val="000000"/>
        </w14:solidFill>
      </w14:textFill>
    </w:rPr>
  </w:style>
  <w:style w:type="paragraph" w:styleId="Normal.0">
    <w:name w:val="Normal"/>
    <w:next w:val="Normal.0"/>
    <w:pPr>
      <w:keepNext w:val="0"/>
      <w:keepLines w:val="0"/>
      <w:pageBreakBefore w:val="0"/>
      <w:widowControl w:val="1"/>
      <w:shd w:color="auto" w:fill="auto" w:val="clear"/>
      <w:suppressAutoHyphens w:val="1"/>
      <w:bidi w:val="0"/>
      <w:spacing w:after="0" w:before="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lang w:val="it-IT"/>
      <w14:textFill>
        <w14:solidFill>
          <w14:srgbClr w14:val="000000"/>
        </w14:solidFill>
      </w14:textFill>
      <w14:textOutline>
        <w14:noFill/>
      </w14:textOutline>
    </w:rPr>
  </w:style>
  <w:style w:type="character" w:styleId="Hyperlink.0">
    <w:name w:val="Hyperlink.0"/>
    <w:basedOn w:val="Hyperlink"/>
    <w:next w:val="Hyperlink.0"/>
    <w:rPr>
      <w:outline w:val="0"/>
      <w:color w:val="0000ff"/>
      <w:u w:color="0000ff" w:val="single"/>
      <w14:textFill>
        <w14:solidFill>
          <w14:srgbClr w14:val="0000FF"/>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coopiris89@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BookAntiqua-regular.ttf"/><Relationship Id="rId4" Type="http://schemas.openxmlformats.org/officeDocument/2006/relationships/font" Target="fonts/BookAntiqua-bold.ttf"/><Relationship Id="rId10" Type="http://schemas.openxmlformats.org/officeDocument/2006/relationships/font" Target="fonts/HelveticaNeue-boldItalic.ttf"/><Relationship Id="rId9" Type="http://schemas.openxmlformats.org/officeDocument/2006/relationships/font" Target="fonts/HelveticaNeue-italic.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HelveticaNeue-regular.ttf"/><Relationship Id="rId8" Type="http://schemas.openxmlformats.org/officeDocument/2006/relationships/font" Target="fonts/HelveticaNeue-bold.ttf"/></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vBKlfBEBBUiEQZ0NNa5eOGW6pA==">CgMxLjA4AHIhMXVaTVVxUFFBMF9zT1ZrRFV4R3Z3R041ZkVQb3ozWTl6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